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98" w:rsidRPr="00FD657C" w:rsidRDefault="002A3439">
      <w:pPr>
        <w:pStyle w:val="Textbody"/>
        <w:snapToGrid w:val="0"/>
        <w:spacing w:line="480" w:lineRule="exact"/>
        <w:jc w:val="center"/>
        <w:rPr>
          <w:rFonts w:ascii="標楷體" w:eastAsia="標楷體" w:hAnsi="標楷體"/>
          <w:b/>
          <w:color w:val="000000"/>
          <w:sz w:val="28"/>
          <w:szCs w:val="28"/>
        </w:rPr>
      </w:pPr>
      <w:r w:rsidRPr="00FD657C">
        <w:rPr>
          <w:rFonts w:ascii="標楷體" w:eastAsia="標楷體" w:hAnsi="標楷體"/>
          <w:b/>
          <w:color w:val="000000"/>
          <w:sz w:val="28"/>
          <w:szCs w:val="28"/>
        </w:rPr>
        <w:t>○○○地政士事務所個人資料檔案安全維護計畫</w:t>
      </w:r>
    </w:p>
    <w:p w:rsidR="000C7298" w:rsidRPr="00FD657C" w:rsidRDefault="002A3439">
      <w:pPr>
        <w:pStyle w:val="Textbody"/>
        <w:snapToGrid w:val="0"/>
        <w:spacing w:line="480" w:lineRule="exact"/>
        <w:jc w:val="center"/>
        <w:rPr>
          <w:color w:val="000000"/>
        </w:rPr>
      </w:pPr>
      <w:r w:rsidRPr="00FD657C">
        <w:rPr>
          <w:rFonts w:ascii="標楷體" w:eastAsia="標楷體" w:hAnsi="標楷體"/>
          <w:b/>
          <w:color w:val="000000"/>
          <w:sz w:val="28"/>
          <w:szCs w:val="28"/>
        </w:rPr>
        <w:t>及業務終止後個人資料處理方法</w:t>
      </w:r>
    </w:p>
    <w:p w:rsidR="000C7298" w:rsidRPr="00FD657C" w:rsidRDefault="002A3439">
      <w:pPr>
        <w:pStyle w:val="Textbody"/>
        <w:snapToGrid w:val="0"/>
        <w:spacing w:line="480" w:lineRule="exact"/>
        <w:ind w:left="180"/>
        <w:rPr>
          <w:rFonts w:ascii="標楷體" w:eastAsia="標楷體" w:hAnsi="標楷體"/>
          <w:b/>
          <w:color w:val="000000"/>
          <w:sz w:val="28"/>
          <w:szCs w:val="28"/>
        </w:rPr>
      </w:pPr>
      <w:r w:rsidRPr="00FD657C">
        <w:rPr>
          <w:rFonts w:ascii="標楷體" w:eastAsia="標楷體" w:hAnsi="標楷體"/>
          <w:b/>
          <w:color w:val="000000"/>
          <w:sz w:val="28"/>
          <w:szCs w:val="28"/>
        </w:rPr>
        <w:t xml:space="preserve">      </w:t>
      </w:r>
    </w:p>
    <w:p w:rsidR="000C7298" w:rsidRPr="00FD657C" w:rsidRDefault="002A3439">
      <w:pPr>
        <w:pStyle w:val="Textbody"/>
        <w:spacing w:line="480" w:lineRule="exact"/>
        <w:rPr>
          <w:rFonts w:ascii="標楷體" w:eastAsia="標楷體" w:hAnsi="標楷體"/>
          <w:b/>
          <w:color w:val="000000"/>
          <w:sz w:val="28"/>
          <w:szCs w:val="28"/>
        </w:rPr>
      </w:pPr>
      <w:r w:rsidRPr="00FD657C">
        <w:rPr>
          <w:rFonts w:ascii="標楷體" w:eastAsia="標楷體" w:hAnsi="標楷體"/>
          <w:b/>
          <w:color w:val="000000"/>
          <w:sz w:val="28"/>
          <w:szCs w:val="28"/>
        </w:rPr>
        <w:t>壹、地政士事務所之組織及規模</w:t>
      </w:r>
    </w:p>
    <w:p w:rsidR="000C7298" w:rsidRPr="00FD657C" w:rsidRDefault="002A3439">
      <w:pPr>
        <w:pStyle w:val="Textbody"/>
        <w:spacing w:line="480" w:lineRule="exact"/>
        <w:ind w:left="535" w:hanging="367"/>
        <w:rPr>
          <w:rFonts w:ascii="標楷體" w:eastAsia="標楷體" w:hAnsi="標楷體"/>
          <w:color w:val="000000"/>
          <w:sz w:val="28"/>
          <w:szCs w:val="28"/>
        </w:rPr>
      </w:pPr>
      <w:r w:rsidRPr="00FD657C">
        <w:rPr>
          <w:rFonts w:ascii="標楷體" w:eastAsia="標楷體" w:hAnsi="標楷體"/>
          <w:color w:val="000000"/>
          <w:sz w:val="28"/>
          <w:szCs w:val="28"/>
        </w:rPr>
        <w:t>一、組織型態（事務所或聯合事務所）：</w:t>
      </w:r>
    </w:p>
    <w:p w:rsidR="000C7298" w:rsidRPr="00FD657C" w:rsidRDefault="002A3439">
      <w:pPr>
        <w:pStyle w:val="Textbody"/>
        <w:spacing w:line="480" w:lineRule="exact"/>
        <w:ind w:left="535" w:hanging="367"/>
        <w:rPr>
          <w:rFonts w:ascii="標楷體" w:eastAsia="標楷體" w:hAnsi="標楷體"/>
          <w:color w:val="000000"/>
          <w:sz w:val="28"/>
          <w:szCs w:val="28"/>
        </w:rPr>
      </w:pPr>
      <w:r w:rsidRPr="00FD657C">
        <w:rPr>
          <w:rFonts w:ascii="標楷體" w:eastAsia="標楷體" w:hAnsi="標楷體"/>
          <w:color w:val="000000"/>
          <w:sz w:val="28"/>
          <w:szCs w:val="28"/>
        </w:rPr>
        <w:t>二、事務所地址：</w:t>
      </w:r>
    </w:p>
    <w:p w:rsidR="000C7298" w:rsidRPr="00FD657C" w:rsidRDefault="002A3439">
      <w:pPr>
        <w:pStyle w:val="Textbody"/>
        <w:spacing w:line="480" w:lineRule="exact"/>
        <w:ind w:left="535" w:hanging="367"/>
        <w:rPr>
          <w:rFonts w:ascii="標楷體" w:eastAsia="標楷體" w:hAnsi="標楷體"/>
          <w:color w:val="000000"/>
          <w:sz w:val="28"/>
          <w:szCs w:val="28"/>
        </w:rPr>
      </w:pPr>
      <w:r w:rsidRPr="00FD657C">
        <w:rPr>
          <w:rFonts w:ascii="標楷體" w:eastAsia="標楷體" w:hAnsi="標楷體"/>
          <w:color w:val="000000"/>
          <w:sz w:val="28"/>
          <w:szCs w:val="28"/>
        </w:rPr>
        <w:t>三、負責人：○○○</w:t>
      </w:r>
    </w:p>
    <w:p w:rsidR="000C7298" w:rsidRPr="00FD657C" w:rsidRDefault="002A3439">
      <w:pPr>
        <w:pStyle w:val="Textbody"/>
        <w:spacing w:line="480" w:lineRule="exact"/>
        <w:ind w:left="535" w:hanging="367"/>
        <w:rPr>
          <w:rFonts w:ascii="標楷體" w:eastAsia="標楷體" w:hAnsi="標楷體"/>
          <w:color w:val="000000"/>
          <w:sz w:val="28"/>
          <w:szCs w:val="28"/>
        </w:rPr>
      </w:pPr>
      <w:r w:rsidRPr="00FD657C">
        <w:rPr>
          <w:rFonts w:ascii="標楷體" w:eastAsia="標楷體" w:hAnsi="標楷體"/>
          <w:color w:val="000000"/>
          <w:sz w:val="28"/>
          <w:szCs w:val="28"/>
        </w:rPr>
        <w:t>四、人數：負責人以外之地政士：○人</w:t>
      </w:r>
    </w:p>
    <w:p w:rsidR="000C7298" w:rsidRPr="00FD657C" w:rsidRDefault="002A3439">
      <w:pPr>
        <w:pStyle w:val="Textbody"/>
        <w:spacing w:line="480" w:lineRule="exact"/>
        <w:ind w:left="535" w:hanging="367"/>
        <w:rPr>
          <w:rFonts w:ascii="標楷體" w:eastAsia="標楷體" w:hAnsi="標楷體"/>
          <w:color w:val="000000"/>
          <w:sz w:val="28"/>
          <w:szCs w:val="28"/>
        </w:rPr>
      </w:pPr>
      <w:r w:rsidRPr="00FD657C">
        <w:rPr>
          <w:rFonts w:ascii="標楷體" w:eastAsia="標楷體" w:hAnsi="標楷體"/>
          <w:color w:val="000000"/>
          <w:sz w:val="28"/>
          <w:szCs w:val="28"/>
        </w:rPr>
        <w:t xml:space="preserve">          員工：○人（可記載一定範圍之人數）</w:t>
      </w:r>
    </w:p>
    <w:p w:rsidR="000C7298" w:rsidRPr="00FD657C" w:rsidRDefault="002A3439">
      <w:pPr>
        <w:pStyle w:val="Textbody"/>
        <w:spacing w:line="480" w:lineRule="exact"/>
        <w:rPr>
          <w:color w:val="000000"/>
        </w:rPr>
      </w:pPr>
      <w:r w:rsidRPr="00FD657C">
        <w:rPr>
          <w:rFonts w:ascii="標楷體" w:eastAsia="標楷體" w:hAnsi="標楷體"/>
          <w:b/>
          <w:color w:val="000000"/>
          <w:sz w:val="28"/>
          <w:szCs w:val="28"/>
        </w:rPr>
        <w:t>貳、個人資料檔案之安全管理措施</w:t>
      </w:r>
    </w:p>
    <w:p w:rsidR="000C7298" w:rsidRPr="00FD657C" w:rsidRDefault="002A3439">
      <w:pPr>
        <w:pStyle w:val="Textbody"/>
        <w:spacing w:line="480" w:lineRule="exact"/>
        <w:ind w:left="535" w:hanging="367"/>
        <w:rPr>
          <w:rFonts w:ascii="標楷體" w:eastAsia="標楷體" w:hAnsi="標楷體"/>
          <w:b/>
          <w:color w:val="000000"/>
          <w:sz w:val="28"/>
          <w:szCs w:val="28"/>
        </w:rPr>
      </w:pPr>
      <w:r w:rsidRPr="00FD657C">
        <w:rPr>
          <w:rFonts w:ascii="標楷體" w:eastAsia="標楷體" w:hAnsi="標楷體"/>
          <w:b/>
          <w:color w:val="000000"/>
          <w:sz w:val="28"/>
          <w:szCs w:val="28"/>
        </w:rPr>
        <w:t>一、管理人員及資源</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（一）管理人員：</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1、配置人數：○人。（至少配置1名管理人員）</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2、職責：負責規劃、訂定、修正與執行</w:t>
      </w:r>
      <w:r w:rsidR="00804879" w:rsidRPr="00FD657C">
        <w:rPr>
          <w:rFonts w:ascii="標楷體" w:eastAsia="標楷體" w:hAnsi="標楷體"/>
          <w:color w:val="000000"/>
          <w:sz w:val="28"/>
          <w:szCs w:val="28"/>
        </w:rPr>
        <w:t>個人資料檔案安全維護計畫及業務終止後個人資料處理方法（</w:t>
      </w:r>
      <w:r w:rsidR="00804879" w:rsidRPr="00FD657C">
        <w:rPr>
          <w:rFonts w:ascii="標楷體" w:eastAsia="標楷體" w:hAnsi="標楷體" w:hint="eastAsia"/>
          <w:color w:val="000000"/>
          <w:sz w:val="28"/>
          <w:szCs w:val="28"/>
        </w:rPr>
        <w:t>以下</w:t>
      </w:r>
      <w:r w:rsidRPr="00FD657C">
        <w:rPr>
          <w:rFonts w:ascii="標楷體" w:eastAsia="標楷體" w:hAnsi="標楷體"/>
          <w:color w:val="000000"/>
          <w:sz w:val="28"/>
          <w:szCs w:val="28"/>
        </w:rPr>
        <w:t>簡稱本計畫及處理方法）等相關事項，並向負責人提出報告。</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（二）預算：每一年新台幣○○萬元。（包含管理薪資、設備費用等，可記載一定範圍之金額，依實際狀況填寫）</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（三）個人資料保護管理政策：遵循個人資料保護法關於蒐集、處理及利用個人資料之規定，並確實維護與管理所保有個人資料檔案安全，以防止個人資料被竊取、篡改、毁損、滅失或洩漏。</w:t>
      </w:r>
    </w:p>
    <w:p w:rsidR="000C7298" w:rsidRPr="00FD657C" w:rsidRDefault="002A3439">
      <w:pPr>
        <w:pStyle w:val="Textbody"/>
        <w:spacing w:line="480" w:lineRule="exact"/>
        <w:ind w:left="535" w:hanging="367"/>
        <w:rPr>
          <w:rFonts w:ascii="標楷體" w:eastAsia="標楷體" w:hAnsi="標楷體"/>
          <w:b/>
          <w:color w:val="000000"/>
          <w:sz w:val="28"/>
          <w:szCs w:val="28"/>
        </w:rPr>
      </w:pPr>
      <w:r w:rsidRPr="00FD657C">
        <w:rPr>
          <w:rFonts w:ascii="標楷體" w:eastAsia="標楷體" w:hAnsi="標楷體"/>
          <w:b/>
          <w:color w:val="000000"/>
          <w:sz w:val="28"/>
          <w:szCs w:val="28"/>
        </w:rPr>
        <w:t>二、個人資料之範圍</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（一）特定目的：</w:t>
      </w:r>
    </w:p>
    <w:p w:rsidR="000C7298" w:rsidRPr="00FD657C" w:rsidRDefault="002A3439">
      <w:pPr>
        <w:pStyle w:val="Textbody"/>
        <w:spacing w:line="480" w:lineRule="exact"/>
        <w:ind w:left="993" w:hanging="2"/>
        <w:rPr>
          <w:rFonts w:ascii="標楷體" w:eastAsia="標楷體" w:hAnsi="標楷體"/>
          <w:color w:val="000000"/>
          <w:sz w:val="28"/>
          <w:szCs w:val="28"/>
        </w:rPr>
      </w:pPr>
      <w:r w:rsidRPr="00FD657C">
        <w:rPr>
          <w:rFonts w:ascii="標楷體" w:eastAsia="標楷體" w:hAnsi="標楷體"/>
          <w:color w:val="000000"/>
          <w:sz w:val="28"/>
          <w:szCs w:val="28"/>
        </w:rPr>
        <w:t>不動產服務、代理業務、契約或類似契約或其他法律關係事務、消費者客戶管理與服務、人事管理。（類別：識別類）</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（二）客戶個人資料：</w:t>
      </w:r>
    </w:p>
    <w:p w:rsidR="000C7298" w:rsidRPr="00FD657C" w:rsidRDefault="002A3439">
      <w:pPr>
        <w:pStyle w:val="Textbody"/>
        <w:spacing w:line="480" w:lineRule="exact"/>
        <w:ind w:left="993" w:hanging="2"/>
        <w:rPr>
          <w:color w:val="000000"/>
        </w:rPr>
      </w:pPr>
      <w:r w:rsidRPr="00FD657C">
        <w:rPr>
          <w:rFonts w:ascii="標楷體" w:eastAsia="標楷體" w:hAnsi="標楷體"/>
          <w:color w:val="000000"/>
          <w:sz w:val="28"/>
          <w:szCs w:val="28"/>
        </w:rPr>
        <w:t>本計畫及處理方法所稱之客戶個人資料，除係指客戶姓名、出生年月日、國民身分證統一編號、婚姻、家庭、教育、職業、聯絡方式外及其他得以直接或間接方式識別該個人之資料。</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（三）員工或所屬地政士個人資料：</w:t>
      </w:r>
    </w:p>
    <w:p w:rsidR="000C7298" w:rsidRPr="00FD657C" w:rsidRDefault="002A3439">
      <w:pPr>
        <w:pStyle w:val="Textbody"/>
        <w:spacing w:line="480" w:lineRule="exact"/>
        <w:ind w:left="993"/>
        <w:rPr>
          <w:rFonts w:ascii="標楷體" w:eastAsia="標楷體" w:hAnsi="標楷體"/>
          <w:color w:val="000000"/>
          <w:sz w:val="28"/>
          <w:szCs w:val="28"/>
        </w:rPr>
      </w:pPr>
      <w:r w:rsidRPr="00FD657C">
        <w:rPr>
          <w:rFonts w:ascii="標楷體" w:eastAsia="標楷體" w:hAnsi="標楷體"/>
          <w:color w:val="000000"/>
          <w:sz w:val="28"/>
          <w:szCs w:val="28"/>
        </w:rPr>
        <w:lastRenderedPageBreak/>
        <w:t>指姓名、出生年月日、身分證統一編號、婚姻、家庭、職業、健康檢查、財產狀況、聯絡方式等，及其他得以直接或間接識別該個人之資料。</w:t>
      </w:r>
    </w:p>
    <w:p w:rsidR="000C7298" w:rsidRPr="00FD657C" w:rsidRDefault="002A3439">
      <w:pPr>
        <w:pStyle w:val="Textbody"/>
        <w:spacing w:line="480" w:lineRule="exact"/>
        <w:ind w:left="535" w:hanging="367"/>
        <w:rPr>
          <w:rFonts w:ascii="標楷體" w:eastAsia="標楷體" w:hAnsi="標楷體"/>
          <w:b/>
          <w:color w:val="000000"/>
          <w:sz w:val="28"/>
          <w:szCs w:val="28"/>
        </w:rPr>
      </w:pPr>
      <w:r w:rsidRPr="00FD657C">
        <w:rPr>
          <w:rFonts w:ascii="標楷體" w:eastAsia="標楷體" w:hAnsi="標楷體"/>
          <w:b/>
          <w:color w:val="000000"/>
          <w:sz w:val="28"/>
          <w:szCs w:val="28"/>
        </w:rPr>
        <w:t>三、風險評估及管理機制</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（一）風險評估</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1、經由本事務所電腦下載或外部網路入侵而外洩。</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2、經由接觸書面契約書類而外洩。</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3、員工故意竊取、毁損或洩漏。</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（二）管理機制</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1、藉由使用者代碼、識別密碼設定及文件妥適保管。</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2、定期進行網路資訊安全維護及控管。</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3、加強對員工之管制及設備之強化管理。</w:t>
      </w:r>
    </w:p>
    <w:p w:rsidR="000C7298" w:rsidRPr="00FD657C" w:rsidRDefault="002A3439">
      <w:pPr>
        <w:pStyle w:val="Textbody"/>
        <w:spacing w:line="480" w:lineRule="exact"/>
        <w:ind w:left="535" w:hanging="367"/>
        <w:rPr>
          <w:color w:val="000000"/>
        </w:rPr>
      </w:pPr>
      <w:r w:rsidRPr="00FD657C">
        <w:rPr>
          <w:rFonts w:ascii="標楷體" w:eastAsia="標楷體" w:hAnsi="標楷體"/>
          <w:b/>
          <w:color w:val="000000"/>
          <w:sz w:val="28"/>
          <w:szCs w:val="28"/>
        </w:rPr>
        <w:t>四、事故之預防、通報及應變機制</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（一）預防：</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1、本事務所員工或所屬之地政士如因其工作執掌而須輸出、輸入個人資料時，均須鍵入其個人之使用者代碼及識別密碼，同時在使用範圍及使用權限內為之。</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2、非承辦之地政士或員工參閱契約書類時，應得事務所負責人或經指定之管理人員之同意。</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3、加強員工教育宣導，並嚴加管制。</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（二）通報及應變：</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1、發現個人資料遭竊取、竄改、毀損、滅失或洩漏即向事務所負責人通報，並立即查明發生原因及責任歸屬，及依實際狀況採取必要措施。</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2、對於個人資料遭竊取之客戶，以書面通知使其知悉及本事務所已採取之處理措施及諮詢服務專線。</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3、針對事故發生原因研議改進措施。</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4、遇有達1,000筆以上之個人資料事故時，於發現後72小時內，以書面通報○○市（縣）政府地政局（處），並副知內政部。</w:t>
      </w:r>
    </w:p>
    <w:p w:rsidR="000C7298" w:rsidRPr="00FD657C" w:rsidRDefault="002A3439">
      <w:pPr>
        <w:pStyle w:val="Textbody"/>
        <w:spacing w:line="480" w:lineRule="exact"/>
        <w:ind w:left="535" w:hanging="367"/>
        <w:rPr>
          <w:rFonts w:ascii="標楷體" w:eastAsia="標楷體" w:hAnsi="標楷體"/>
          <w:b/>
          <w:color w:val="000000"/>
          <w:sz w:val="28"/>
          <w:szCs w:val="28"/>
        </w:rPr>
      </w:pPr>
      <w:r w:rsidRPr="00FD657C">
        <w:rPr>
          <w:rFonts w:ascii="標楷體" w:eastAsia="標楷體" w:hAnsi="標楷體"/>
          <w:b/>
          <w:color w:val="000000"/>
          <w:sz w:val="28"/>
          <w:szCs w:val="28"/>
        </w:rPr>
        <w:t>五、個人資料蒐集、處理及利用之內部管理措施</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一）直接向當事人蒐集個人資料時，應明確告知以下事項：a.事務所名稱。b.蒐集目的。c.個人資料之類別。d.個人資料利用之期間、地區、對象及方式。e.當事人得請求閱覽、製給複製本、補充或更正、停止蒐集、處理、利用或刪除其個人資料。</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（二）所蒐集非由當事人（或客戶）提供之個人資料，應於處理或利用前向當事人告知個人資料來源及前項應告知之事項。</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（三）與客戶簽訂之委託書，如獲得客戶書面同意，得進行個人資料蒐集、處理及利用。於委託期限屆滿時應主動刪除或銷毀。但因法令規定或執行業務所必須或經客戶書面同意者，不在此限。</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（四）客戶表示請求閱覽、製給複製本、補充或更正、停止蒐集、處理、利用或刪除其個人資料時，連絡窗口為：○○○ ；電話為：○○○○○○。並將聯絡窗口及電話等資料，揭示於本事務所營業處所或網頁。如認有拒絕當事人行使上述權利之事由，應附理由通知當事人。</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（五）負責保管及處理個人資料檔案之人員，其職務有異動時， 應將所保管之儲存媒體及有關資料檔案移交，以利管理</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六）本事務所員工或所屬之地政士如因其工作執掌相關而須輸出、輸入個人資料時，均須鍵入其個人之使用者代碼及識別密碼，同時在使用範圍及使用權限內為之，其中識別密碼並應保密，不得洩漏或與他人共用。</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（七）由指定之管理人員定期查核確認所保有之個人資料現況，並界定納入本計畫及處理方法之範圍。</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（八）本事務所要求員工或所屬之地政士為執行業務而蒐集、處理一般個人資料時，應檢視是否符合</w:t>
      </w:r>
      <w:r w:rsidR="00302382" w:rsidRPr="00FD657C">
        <w:rPr>
          <w:rFonts w:ascii="標楷體" w:eastAsia="標楷體" w:hAnsi="標楷體" w:hint="eastAsia"/>
          <w:color w:val="000000"/>
          <w:sz w:val="28"/>
          <w:szCs w:val="28"/>
        </w:rPr>
        <w:t>個人資料保護</w:t>
      </w:r>
      <w:r w:rsidRPr="00FD657C">
        <w:rPr>
          <w:rFonts w:ascii="標楷體" w:eastAsia="標楷體" w:hAnsi="標楷體"/>
          <w:color w:val="000000"/>
          <w:sz w:val="28"/>
          <w:szCs w:val="28"/>
        </w:rPr>
        <w:t>法第19條之要件；利用時，應檢視是否符合蒐集之特定目的必要範圍；為特定目的外之利用時，應檢視是否符合</w:t>
      </w:r>
      <w:r w:rsidR="00302382" w:rsidRPr="00FD657C">
        <w:rPr>
          <w:rFonts w:ascii="標楷體" w:eastAsia="標楷體" w:hAnsi="標楷體" w:hint="eastAsia"/>
          <w:color w:val="000000"/>
          <w:sz w:val="28"/>
          <w:szCs w:val="28"/>
        </w:rPr>
        <w:t>個人資料保護</w:t>
      </w:r>
      <w:r w:rsidRPr="00FD657C">
        <w:rPr>
          <w:rFonts w:ascii="標楷體" w:eastAsia="標楷體" w:hAnsi="標楷體"/>
          <w:color w:val="000000"/>
          <w:sz w:val="28"/>
          <w:szCs w:val="28"/>
        </w:rPr>
        <w:t>法第20條第1項但書情形。</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（九）本事務所如有委託他人（或他公司）蒐集、處理或利用個人資料時，當對受託者為適當之監督並與其明確約定相關監督事項。</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 xml:space="preserve">      （如未委託他人則可以選擇加以刪除）</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（十）所蒐集之個人資料如需作特定目的外利用，必須先行檢視是否符合規定。</w:t>
      </w:r>
    </w:p>
    <w:p w:rsidR="000C7298" w:rsidRPr="00FD657C" w:rsidRDefault="002A3439">
      <w:pPr>
        <w:pStyle w:val="Textbody"/>
        <w:spacing w:line="480" w:lineRule="exact"/>
        <w:ind w:left="1276" w:hanging="1117"/>
        <w:rPr>
          <w:color w:val="000000"/>
        </w:rPr>
      </w:pPr>
      <w:r w:rsidRPr="00FD657C">
        <w:rPr>
          <w:rFonts w:ascii="標楷體" w:eastAsia="標楷體" w:hAnsi="標楷體"/>
          <w:color w:val="000000"/>
          <w:sz w:val="28"/>
          <w:szCs w:val="28"/>
        </w:rPr>
        <w:t>（十一）本事務所因故終止業務時，原保有之個人資料，即依規定不再使用，並採銷毁、移轉或其他妥適方式處理。</w:t>
      </w:r>
    </w:p>
    <w:p w:rsidR="000C7298" w:rsidRPr="00FD657C" w:rsidRDefault="002A3439">
      <w:pPr>
        <w:pStyle w:val="Textbody"/>
        <w:spacing w:line="480" w:lineRule="exact"/>
        <w:ind w:left="535" w:hanging="367"/>
        <w:rPr>
          <w:rFonts w:ascii="標楷體" w:eastAsia="標楷體" w:hAnsi="標楷體"/>
          <w:b/>
          <w:color w:val="000000"/>
          <w:sz w:val="28"/>
          <w:szCs w:val="28"/>
        </w:rPr>
      </w:pPr>
      <w:r w:rsidRPr="00FD657C">
        <w:rPr>
          <w:rFonts w:ascii="標楷體" w:eastAsia="標楷體" w:hAnsi="標楷體"/>
          <w:b/>
          <w:color w:val="000000"/>
          <w:sz w:val="28"/>
          <w:szCs w:val="28"/>
        </w:rPr>
        <w:t>六、設備安全管理、資料安全管理及人員管理措施</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（一）設備安全管理</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1、建置個人資料之有關電腦設備，資料保有單位應定期保養維護，於保養維護或更新設備時，並應注意資料之備份及相關安全措施。</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2、建置個人資料之個人電腦，不得直接作為公眾查詢之前端工具。</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3、事務所應指派專人管理儲存個人資料之相關電磁紀錄物或相關媒體資料，非經負責人同意並作成紀錄不得攜帶外出或拷貝複製。</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4、本事務所之客戶個人資料檔案應定期（例如：每二週）下載以作為備份。</w:t>
      </w:r>
    </w:p>
    <w:p w:rsidR="000C7298" w:rsidRPr="00FD657C" w:rsidRDefault="00302382">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hint="eastAsia"/>
          <w:color w:val="000000"/>
          <w:sz w:val="28"/>
          <w:szCs w:val="28"/>
        </w:rPr>
        <w:t>5、</w:t>
      </w:r>
      <w:r w:rsidRPr="00FD657C">
        <w:rPr>
          <w:rFonts w:ascii="標楷體" w:eastAsia="標楷體" w:hAnsi="標楷體"/>
          <w:color w:val="000000"/>
          <w:sz w:val="28"/>
          <w:szCs w:val="28"/>
        </w:rPr>
        <w:t>重要個人資料備份</w:t>
      </w:r>
      <w:r w:rsidRPr="00FD657C">
        <w:rPr>
          <w:rFonts w:ascii="標楷體" w:eastAsia="標楷體" w:hAnsi="標楷體" w:hint="eastAsia"/>
          <w:color w:val="000000"/>
          <w:sz w:val="28"/>
          <w:szCs w:val="28"/>
        </w:rPr>
        <w:t>得</w:t>
      </w:r>
      <w:r w:rsidRPr="00FD657C">
        <w:rPr>
          <w:rFonts w:ascii="標楷體" w:eastAsia="標楷體" w:hAnsi="標楷體"/>
          <w:color w:val="000000"/>
          <w:sz w:val="28"/>
          <w:szCs w:val="28"/>
        </w:rPr>
        <w:t>異地存放，並應</w:t>
      </w:r>
      <w:r w:rsidRPr="00FD657C">
        <w:rPr>
          <w:rFonts w:ascii="標楷體" w:eastAsia="標楷體" w:hAnsi="標楷體" w:hint="eastAsia"/>
          <w:color w:val="000000"/>
          <w:sz w:val="28"/>
          <w:szCs w:val="28"/>
        </w:rPr>
        <w:t>設</w:t>
      </w:r>
      <w:r w:rsidRPr="00FD657C">
        <w:rPr>
          <w:rFonts w:ascii="標楷體" w:eastAsia="標楷體" w:hAnsi="標楷體"/>
          <w:color w:val="000000"/>
          <w:sz w:val="28"/>
          <w:szCs w:val="28"/>
        </w:rPr>
        <w:t>置防火設備</w:t>
      </w:r>
      <w:r w:rsidRPr="00FD657C">
        <w:rPr>
          <w:rFonts w:ascii="標楷體" w:eastAsia="標楷體" w:hAnsi="標楷體" w:hint="eastAsia"/>
          <w:color w:val="000000"/>
          <w:sz w:val="28"/>
          <w:szCs w:val="28"/>
        </w:rPr>
        <w:t>、</w:t>
      </w:r>
      <w:r w:rsidRPr="00FD657C">
        <w:rPr>
          <w:rFonts w:ascii="標楷體" w:eastAsia="標楷體" w:hAnsi="標楷體"/>
          <w:color w:val="000000"/>
          <w:sz w:val="28"/>
          <w:szCs w:val="28"/>
        </w:rPr>
        <w:t>保險箱</w:t>
      </w:r>
      <w:r w:rsidRPr="00FD657C">
        <w:rPr>
          <w:rFonts w:ascii="標楷體" w:eastAsia="標楷體" w:hAnsi="標楷體" w:hint="eastAsia"/>
          <w:color w:val="000000"/>
          <w:sz w:val="28"/>
          <w:szCs w:val="28"/>
        </w:rPr>
        <w:t>或其他相關防護措施</w:t>
      </w:r>
      <w:r w:rsidRPr="00FD657C">
        <w:rPr>
          <w:rFonts w:ascii="標楷體" w:eastAsia="標楷體" w:hAnsi="標楷體"/>
          <w:color w:val="000000"/>
          <w:sz w:val="28"/>
          <w:szCs w:val="28"/>
        </w:rPr>
        <w:t>設備，以防止資料滅失或遭竊取。</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6、電腦、自動化機器或其他存放媒介物需報廢汰換或轉作其他用途時，本事務所負責人或經指定之管理人員應檢視該設備所儲存之個人資料是否確實刪除。</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（二）資料安全管理</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1、電腦存取個人資料之管控：</w:t>
      </w:r>
    </w:p>
    <w:p w:rsidR="000C7298" w:rsidRPr="00FD657C" w:rsidRDefault="002A3439">
      <w:pPr>
        <w:pStyle w:val="Textbody"/>
        <w:spacing w:line="480" w:lineRule="exact"/>
        <w:ind w:left="1418" w:hanging="686"/>
        <w:rPr>
          <w:rFonts w:ascii="標楷體" w:eastAsia="標楷體" w:hAnsi="標楷體"/>
          <w:color w:val="000000"/>
          <w:sz w:val="28"/>
          <w:szCs w:val="28"/>
        </w:rPr>
      </w:pPr>
      <w:r w:rsidRPr="00FD657C">
        <w:rPr>
          <w:rFonts w:ascii="標楷體" w:eastAsia="標楷體" w:hAnsi="標楷體"/>
          <w:color w:val="000000"/>
          <w:sz w:val="28"/>
          <w:szCs w:val="28"/>
        </w:rPr>
        <w:t>（1）個人資料檔案儲存在電腦硬式磁碟機上者，應在個人電腦設置識別密碼、保護程式密碼及相關安全措施。</w:t>
      </w:r>
    </w:p>
    <w:p w:rsidR="000C7298" w:rsidRPr="00FD657C" w:rsidRDefault="002A3439">
      <w:pPr>
        <w:pStyle w:val="Textbody"/>
        <w:spacing w:line="480" w:lineRule="exact"/>
        <w:ind w:left="1418" w:hanging="686"/>
        <w:rPr>
          <w:rFonts w:ascii="標楷體" w:eastAsia="標楷體" w:hAnsi="標楷體"/>
          <w:color w:val="000000"/>
          <w:sz w:val="28"/>
          <w:szCs w:val="28"/>
        </w:rPr>
      </w:pPr>
      <w:r w:rsidRPr="00FD657C">
        <w:rPr>
          <w:rFonts w:ascii="標楷體" w:eastAsia="標楷體" w:hAnsi="標楷體"/>
          <w:color w:val="000000"/>
          <w:sz w:val="28"/>
          <w:szCs w:val="28"/>
        </w:rPr>
        <w:t>（2）本事務所員工或所屬地政士如因其工作執掌相關而須輸出、輸入個人資料時，均須鍵入其個人之使用者代碼及識別密碼，同時在使用範圍及使用權限內為之，其中識別密碼並應保密，不得洩漏或與他人共用。</w:t>
      </w:r>
    </w:p>
    <w:p w:rsidR="000C7298" w:rsidRPr="00FD657C" w:rsidRDefault="002A3439">
      <w:pPr>
        <w:pStyle w:val="Textbody"/>
        <w:spacing w:line="480" w:lineRule="exact"/>
        <w:ind w:left="1418" w:hanging="686"/>
        <w:rPr>
          <w:rFonts w:ascii="標楷體" w:eastAsia="標楷體" w:hAnsi="標楷體"/>
          <w:color w:val="000000"/>
          <w:sz w:val="28"/>
          <w:szCs w:val="28"/>
        </w:rPr>
      </w:pPr>
      <w:r w:rsidRPr="00FD657C">
        <w:rPr>
          <w:rFonts w:ascii="標楷體" w:eastAsia="標楷體" w:hAnsi="標楷體"/>
          <w:color w:val="000000"/>
          <w:sz w:val="28"/>
          <w:szCs w:val="28"/>
        </w:rPr>
        <w:t>（3）個人資料檔案使用完畢應即退出，不得任其停留於電腦終端機上。</w:t>
      </w:r>
    </w:p>
    <w:p w:rsidR="000C7298" w:rsidRPr="00FD657C" w:rsidRDefault="002A3439">
      <w:pPr>
        <w:pStyle w:val="Textbody"/>
        <w:spacing w:line="480" w:lineRule="exact"/>
        <w:ind w:left="1418" w:hanging="686"/>
        <w:rPr>
          <w:rFonts w:ascii="標楷體" w:eastAsia="標楷體" w:hAnsi="標楷體"/>
          <w:color w:val="000000"/>
          <w:sz w:val="28"/>
          <w:szCs w:val="28"/>
        </w:rPr>
      </w:pPr>
      <w:r w:rsidRPr="00FD657C">
        <w:rPr>
          <w:rFonts w:ascii="標楷體" w:eastAsia="標楷體" w:hAnsi="標楷體"/>
          <w:color w:val="000000"/>
          <w:sz w:val="28"/>
          <w:szCs w:val="28"/>
        </w:rPr>
        <w:t>（4）定期進行電腦系統防毒、掃毒之必要措施。</w:t>
      </w:r>
    </w:p>
    <w:p w:rsidR="000C7298" w:rsidRPr="00FD657C" w:rsidRDefault="002A3439">
      <w:pPr>
        <w:pStyle w:val="Textbody"/>
        <w:spacing w:line="480" w:lineRule="exact"/>
        <w:ind w:left="1418" w:hanging="686"/>
        <w:rPr>
          <w:color w:val="000000"/>
        </w:rPr>
      </w:pPr>
      <w:r w:rsidRPr="00FD657C">
        <w:rPr>
          <w:rFonts w:ascii="標楷體" w:eastAsia="標楷體" w:hAnsi="標楷體"/>
          <w:color w:val="000000"/>
          <w:sz w:val="28"/>
          <w:szCs w:val="28"/>
        </w:rPr>
        <w:t>（5）重要個人資料應另加設管控密碼，非經陳報負責人或經指定之管理人員核可，並取得密碼者，不得存取。</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2、紙本資料之保管：</w:t>
      </w:r>
    </w:p>
    <w:p w:rsidR="000C7298" w:rsidRPr="00FD657C" w:rsidRDefault="002A3439">
      <w:pPr>
        <w:pStyle w:val="Textbody"/>
        <w:spacing w:line="480" w:lineRule="exact"/>
        <w:ind w:left="1418" w:hanging="686"/>
        <w:rPr>
          <w:color w:val="000000"/>
        </w:rPr>
      </w:pPr>
      <w:r w:rsidRPr="00FD657C">
        <w:rPr>
          <w:rFonts w:ascii="標楷體" w:eastAsia="標楷體" w:hAnsi="標楷體"/>
          <w:color w:val="000000"/>
          <w:sz w:val="28"/>
          <w:szCs w:val="28"/>
        </w:rPr>
        <w:t>（1）對於各類委託書、契約書件（含個人資料表）應存放於公文櫃內並上鎖，員工或所屬地政士非經事務所負責人或經指定之管理人員同意不得任意複製或影印。</w:t>
      </w:r>
    </w:p>
    <w:p w:rsidR="000C7298" w:rsidRPr="00FD657C" w:rsidRDefault="002A3439">
      <w:pPr>
        <w:pStyle w:val="Textbody"/>
        <w:spacing w:line="480" w:lineRule="exact"/>
        <w:ind w:left="1418" w:hanging="686"/>
        <w:rPr>
          <w:rFonts w:ascii="標楷體" w:eastAsia="標楷體" w:hAnsi="標楷體"/>
          <w:color w:val="000000"/>
          <w:sz w:val="28"/>
          <w:szCs w:val="28"/>
        </w:rPr>
      </w:pPr>
      <w:r w:rsidRPr="00FD657C">
        <w:rPr>
          <w:rFonts w:ascii="標楷體" w:eastAsia="標楷體" w:hAnsi="標楷體"/>
          <w:color w:val="000000"/>
          <w:sz w:val="28"/>
          <w:szCs w:val="28"/>
        </w:rPr>
        <w:t>（2）對於記載個人資料之紙本丟棄時，應先以碎紙設備進行處理。</w:t>
      </w:r>
    </w:p>
    <w:p w:rsidR="000C7298" w:rsidRPr="00FD657C" w:rsidRDefault="002A3439">
      <w:pPr>
        <w:pStyle w:val="Textbody"/>
        <w:spacing w:line="480" w:lineRule="exact"/>
        <w:ind w:left="1010" w:hanging="851"/>
        <w:rPr>
          <w:rFonts w:ascii="標楷體" w:eastAsia="標楷體" w:hAnsi="標楷體"/>
          <w:color w:val="000000"/>
          <w:sz w:val="28"/>
          <w:szCs w:val="28"/>
        </w:rPr>
      </w:pPr>
      <w:bookmarkStart w:id="0" w:name="_GoBack"/>
      <w:bookmarkEnd w:id="0"/>
      <w:r w:rsidRPr="00FD657C">
        <w:rPr>
          <w:rFonts w:ascii="標楷體" w:eastAsia="標楷體" w:hAnsi="標楷體"/>
          <w:color w:val="000000"/>
          <w:sz w:val="28"/>
          <w:szCs w:val="28"/>
        </w:rPr>
        <w:t>（三）人員安全管理</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1、本事務所依業務需求，得適度設定所屬人員（例如主管、非主管人員）不同之權限，以控管其個人資料之情形。</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2、本事務所員工或所屬之地政士每○天（週、月）應變更識別密碼1次，並於變更識別密碼後始可繼續使用電腦。</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3、員工離職或所屬之地政士與事務所終止僱傭或合夥契約時，將立即取消其使用者代碼（帳號）及識別密碼。其所持有之個人資料應辦理交接，不得在外繼續使用，並簽訂保密切結書（如在任職時之相關勞務契約已有所約定時，亦屬之）。</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4、本事務所員工及所屬地政士應妥善保管個人資料之儲存媒介物，執行業務時依個人資料保護法規定蒐集、處理及利用個人資料。</w:t>
      </w:r>
    </w:p>
    <w:p w:rsidR="000C7298" w:rsidRPr="00FD657C" w:rsidRDefault="002A3439">
      <w:pPr>
        <w:pStyle w:val="Textbody"/>
        <w:spacing w:line="480" w:lineRule="exact"/>
        <w:ind w:left="1151" w:hanging="454"/>
        <w:rPr>
          <w:color w:val="000000"/>
        </w:rPr>
      </w:pPr>
      <w:r w:rsidRPr="00FD657C">
        <w:rPr>
          <w:rFonts w:ascii="標楷體" w:eastAsia="標楷體" w:hAnsi="標楷體"/>
          <w:color w:val="000000"/>
          <w:sz w:val="28"/>
          <w:szCs w:val="28"/>
        </w:rPr>
        <w:t>5、本事務所與員工或所屬之地政士所簽訂之相關勞務契約或承攬契約均列入保密條款及相關之違約罰則，以確保其遵守對於個人資料內容之保密義務（含契約終止後）。</w:t>
      </w:r>
    </w:p>
    <w:p w:rsidR="000C7298" w:rsidRPr="00FD657C" w:rsidRDefault="002A3439">
      <w:pPr>
        <w:pStyle w:val="Textbody"/>
        <w:spacing w:line="480" w:lineRule="exact"/>
        <w:ind w:left="535" w:hanging="367"/>
        <w:rPr>
          <w:rFonts w:ascii="標楷體" w:eastAsia="標楷體" w:hAnsi="標楷體"/>
          <w:b/>
          <w:color w:val="000000"/>
          <w:sz w:val="28"/>
          <w:szCs w:val="28"/>
        </w:rPr>
      </w:pPr>
      <w:r w:rsidRPr="00FD657C">
        <w:rPr>
          <w:rFonts w:ascii="標楷體" w:eastAsia="標楷體" w:hAnsi="標楷體"/>
          <w:b/>
          <w:color w:val="000000"/>
          <w:sz w:val="28"/>
          <w:szCs w:val="28"/>
        </w:rPr>
        <w:t>七、認知宣導及教育訓練</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（一）本事務所每年進行個人資料保護法基礎教育宣導及教育訓練至少○次，使員工或所屬之地政士知悉應遵守之規定。前述教育宣導及訓練應留存紀錄（例如：簽名冊等文件）</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（二）對於新進人員應特別給予指導，務使其明瞭個人資料保護相關法令規定、責任範圍及應遵守之相關管理措施。</w:t>
      </w:r>
    </w:p>
    <w:p w:rsidR="000C7298" w:rsidRPr="00FD657C" w:rsidRDefault="002A3439">
      <w:pPr>
        <w:pStyle w:val="Textbody"/>
        <w:spacing w:line="480" w:lineRule="exact"/>
        <w:ind w:left="535" w:hanging="367"/>
        <w:rPr>
          <w:rFonts w:ascii="標楷體" w:eastAsia="標楷體" w:hAnsi="標楷體"/>
          <w:b/>
          <w:color w:val="000000"/>
          <w:sz w:val="28"/>
          <w:szCs w:val="28"/>
        </w:rPr>
      </w:pPr>
      <w:r w:rsidRPr="00FD657C">
        <w:rPr>
          <w:rFonts w:ascii="標楷體" w:eastAsia="標楷體" w:hAnsi="標楷體"/>
          <w:b/>
          <w:color w:val="000000"/>
          <w:sz w:val="28"/>
          <w:szCs w:val="28"/>
        </w:rPr>
        <w:t>八、個人資料安全維護稽核機制</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一）本事務所定期（每半年至少1次）辦理個人資料檔案安全維護稽核，檢查本事務所是否落實本計畫及處理方法規範事項，針對檢查結果不符合事項及潛在不符合之風險，應規劃改善措施，並確保相關措施之執行。執行改善與預防措施時，應依下項事項辦理：</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1.確認不符合事項之內容及發生原因。</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2.提出改善及預防措施方案。</w:t>
      </w:r>
    </w:p>
    <w:p w:rsidR="000C7298" w:rsidRPr="00FD657C" w:rsidRDefault="002A3439">
      <w:pPr>
        <w:pStyle w:val="Textbody"/>
        <w:spacing w:line="480" w:lineRule="exact"/>
        <w:ind w:left="1151" w:hanging="454"/>
        <w:rPr>
          <w:rFonts w:ascii="標楷體" w:eastAsia="標楷體" w:hAnsi="標楷體"/>
          <w:color w:val="000000"/>
          <w:sz w:val="28"/>
          <w:szCs w:val="28"/>
        </w:rPr>
      </w:pPr>
      <w:r w:rsidRPr="00FD657C">
        <w:rPr>
          <w:rFonts w:ascii="標楷體" w:eastAsia="標楷體" w:hAnsi="標楷體"/>
          <w:color w:val="000000"/>
          <w:sz w:val="28"/>
          <w:szCs w:val="28"/>
        </w:rPr>
        <w:t>3.紀錄檢查情形及結果。</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（二）前項檢查情形及結果應載入稽核報告中，由事務所負責人簽名確認。</w:t>
      </w:r>
    </w:p>
    <w:p w:rsidR="000C7298" w:rsidRPr="00FD657C" w:rsidRDefault="002A3439">
      <w:pPr>
        <w:pStyle w:val="Textbody"/>
        <w:spacing w:line="480" w:lineRule="exact"/>
        <w:ind w:left="535" w:hanging="367"/>
        <w:rPr>
          <w:color w:val="000000"/>
        </w:rPr>
      </w:pPr>
      <w:r w:rsidRPr="00FD657C">
        <w:rPr>
          <w:rFonts w:ascii="標楷體" w:eastAsia="標楷體" w:hAnsi="標楷體"/>
          <w:b/>
          <w:color w:val="000000"/>
          <w:sz w:val="28"/>
          <w:szCs w:val="28"/>
        </w:rPr>
        <w:t>九、使用記錄、軌跡資料及證據保存</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（一）本事務所建置個人資料之電腦，其個人資料使用查詢紀錄檔，每年定期備份加密，並將該紀錄檔之儲存媒介物保存於適當處所以供檢查。</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（二）個人資料使用紀錄以紙本登記者，應存放於公文櫃內並上鎖</w:t>
      </w:r>
      <w:r w:rsidR="00B740CC" w:rsidRPr="00FD657C">
        <w:rPr>
          <w:rFonts w:ascii="標楷體" w:eastAsia="標楷體" w:hAnsi="標楷體" w:hint="eastAsia"/>
          <w:color w:val="000000"/>
          <w:sz w:val="28"/>
          <w:szCs w:val="28"/>
        </w:rPr>
        <w:t>或使用電子數位化方式取代，處理全部或部分資料及證據保存，</w:t>
      </w:r>
      <w:r w:rsidRPr="00FD657C">
        <w:rPr>
          <w:rFonts w:ascii="標楷體" w:eastAsia="標楷體" w:hAnsi="標楷體"/>
          <w:color w:val="000000"/>
          <w:sz w:val="28"/>
          <w:szCs w:val="28"/>
        </w:rPr>
        <w:t>非經本事務所負責人或經指定之管理人員同意，不得任意取出。</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（三）軌跡資料、相關證據及紀錄留存至少五年，但法令另有規定或契約另有約定者，不在此限。</w:t>
      </w:r>
    </w:p>
    <w:p w:rsidR="000C7298" w:rsidRPr="00FD657C" w:rsidRDefault="002A3439">
      <w:pPr>
        <w:pStyle w:val="Textbody"/>
        <w:spacing w:line="480" w:lineRule="exact"/>
        <w:ind w:left="284"/>
        <w:rPr>
          <w:color w:val="000000"/>
        </w:rPr>
      </w:pPr>
      <w:r w:rsidRPr="00FD657C">
        <w:rPr>
          <w:rFonts w:ascii="標楷體" w:eastAsia="標楷體" w:hAnsi="標楷體"/>
          <w:color w:val="000000"/>
          <w:sz w:val="28"/>
          <w:szCs w:val="28"/>
        </w:rPr>
        <w:t>（註：本項請依實際情形說明事務所如何保存，例如：個人資料使用查詢紀錄、自動化機器設備之軌跡資料。）</w:t>
      </w:r>
    </w:p>
    <w:p w:rsidR="000C7298" w:rsidRPr="00FD657C" w:rsidRDefault="002A3439">
      <w:pPr>
        <w:pStyle w:val="Textbody"/>
        <w:spacing w:line="480" w:lineRule="exact"/>
        <w:ind w:left="535" w:hanging="367"/>
        <w:rPr>
          <w:rFonts w:ascii="標楷體" w:eastAsia="標楷體" w:hAnsi="標楷體"/>
          <w:b/>
          <w:color w:val="000000"/>
          <w:sz w:val="28"/>
          <w:szCs w:val="28"/>
        </w:rPr>
      </w:pPr>
      <w:r w:rsidRPr="00FD657C">
        <w:rPr>
          <w:rFonts w:ascii="標楷體" w:eastAsia="標楷體" w:hAnsi="標楷體"/>
          <w:b/>
          <w:color w:val="000000"/>
          <w:sz w:val="28"/>
          <w:szCs w:val="28"/>
        </w:rPr>
        <w:t>十、個人資料安全維護之整體持續改善</w:t>
      </w:r>
    </w:p>
    <w:p w:rsidR="000C7298" w:rsidRPr="00FD657C" w:rsidRDefault="002A3439">
      <w:pPr>
        <w:pStyle w:val="Textbody"/>
        <w:spacing w:line="480" w:lineRule="exact"/>
        <w:ind w:left="1010" w:hanging="851"/>
        <w:rPr>
          <w:color w:val="000000"/>
        </w:rPr>
      </w:pPr>
      <w:r w:rsidRPr="00FD657C">
        <w:rPr>
          <w:rFonts w:ascii="標楷體" w:eastAsia="標楷體" w:hAnsi="標楷體"/>
          <w:color w:val="000000"/>
          <w:sz w:val="28"/>
          <w:szCs w:val="28"/>
        </w:rPr>
        <w:t>（一）本事務所將隨時依據本計畫及處理方法執行狀況，注意相關</w:t>
      </w:r>
      <w:r w:rsidRPr="00FD657C">
        <w:rPr>
          <w:rFonts w:ascii="標楷體" w:eastAsia="標楷體" w:hAnsi="標楷體" w:cs="標楷體"/>
          <w:color w:val="000000"/>
          <w:sz w:val="28"/>
          <w:szCs w:val="28"/>
        </w:rPr>
        <w:t>社會輿情、</w:t>
      </w:r>
      <w:r w:rsidRPr="00FD657C">
        <w:rPr>
          <w:rFonts w:ascii="標楷體" w:eastAsia="標楷體" w:hAnsi="標楷體"/>
          <w:color w:val="000000"/>
          <w:sz w:val="28"/>
          <w:szCs w:val="28"/>
        </w:rPr>
        <w:t>技術發展及法令修正等事項，檢討本計畫是否合宜，並予必要之修正。修正時，將於15</w:t>
      </w:r>
      <w:r w:rsidRPr="00FD657C">
        <w:rPr>
          <w:rFonts w:ascii="標楷體" w:eastAsia="標楷體" w:hAnsi="標楷體" w:cs="標楷體"/>
          <w:color w:val="000000"/>
          <w:sz w:val="28"/>
          <w:szCs w:val="28"/>
        </w:rPr>
        <w:t>日內將修正後之本計畫及處理方法報請</w:t>
      </w:r>
      <w:r w:rsidRPr="00FD657C">
        <w:rPr>
          <w:rFonts w:ascii="標楷體" w:eastAsia="標楷體" w:hAnsi="標楷體"/>
          <w:color w:val="000000"/>
          <w:sz w:val="28"/>
          <w:szCs w:val="28"/>
        </w:rPr>
        <w:t>○○市（縣）政府地政局（處）</w:t>
      </w:r>
      <w:r w:rsidRPr="00FD657C">
        <w:rPr>
          <w:rFonts w:ascii="標楷體" w:eastAsia="標楷體" w:hAnsi="標楷體" w:cs="標楷體"/>
          <w:color w:val="000000"/>
          <w:sz w:val="28"/>
          <w:szCs w:val="28"/>
        </w:rPr>
        <w:t>備查。</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（二）針對個資安全稽核結果不符合法令之虞者，規劃改善與預防措施。</w:t>
      </w:r>
    </w:p>
    <w:p w:rsidR="000C7298" w:rsidRPr="00FD657C" w:rsidRDefault="002A3439">
      <w:pPr>
        <w:pStyle w:val="Textbody"/>
        <w:spacing w:line="480" w:lineRule="exact"/>
        <w:ind w:left="535" w:hanging="367"/>
        <w:rPr>
          <w:rFonts w:ascii="標楷體" w:eastAsia="標楷體" w:hAnsi="標楷體"/>
          <w:b/>
          <w:color w:val="000000"/>
          <w:sz w:val="28"/>
          <w:szCs w:val="28"/>
        </w:rPr>
      </w:pPr>
      <w:r w:rsidRPr="00FD657C">
        <w:rPr>
          <w:rFonts w:ascii="標楷體" w:eastAsia="標楷體" w:hAnsi="標楷體"/>
          <w:b/>
          <w:color w:val="000000"/>
          <w:sz w:val="28"/>
          <w:szCs w:val="28"/>
        </w:rPr>
        <w:t>十一、業務終止後之個人資料處理方法</w:t>
      </w:r>
    </w:p>
    <w:p w:rsidR="000C7298" w:rsidRPr="00FD657C" w:rsidRDefault="002A3439">
      <w:pPr>
        <w:pStyle w:val="Textbody"/>
        <w:snapToGrid w:val="0"/>
        <w:spacing w:line="480" w:lineRule="exact"/>
        <w:ind w:left="896"/>
        <w:rPr>
          <w:color w:val="000000"/>
        </w:rPr>
      </w:pPr>
      <w:r w:rsidRPr="00FD657C">
        <w:rPr>
          <w:rFonts w:ascii="標楷體" w:eastAsia="標楷體" w:hAnsi="標楷體"/>
          <w:color w:val="000000"/>
          <w:sz w:val="28"/>
          <w:szCs w:val="28"/>
        </w:rPr>
        <w:t>本事務所業務終止後，所保有之個人資料不得繼續使用，並依實際情形採下列方式處理，並留存相關紀錄至少五年：</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（一）銷毀：銷毀之方法、時間、地點及證明銷毀之方式。</w:t>
      </w:r>
    </w:p>
    <w:p w:rsidR="000C7298" w:rsidRPr="00FD657C"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（二）移轉：移轉之原因、對象、方法、時間、地點及受移轉對象得保有該項個人資料之合法依據。</w:t>
      </w:r>
    </w:p>
    <w:p w:rsidR="000C7298" w:rsidRDefault="002A3439">
      <w:pPr>
        <w:pStyle w:val="Textbody"/>
        <w:spacing w:line="480" w:lineRule="exact"/>
        <w:ind w:left="1010" w:hanging="851"/>
        <w:rPr>
          <w:rFonts w:ascii="標楷體" w:eastAsia="標楷體" w:hAnsi="標楷體"/>
          <w:color w:val="000000"/>
          <w:sz w:val="28"/>
          <w:szCs w:val="28"/>
        </w:rPr>
      </w:pPr>
      <w:r w:rsidRPr="00FD657C">
        <w:rPr>
          <w:rFonts w:ascii="標楷體" w:eastAsia="標楷體" w:hAnsi="標楷體"/>
          <w:color w:val="000000"/>
          <w:sz w:val="28"/>
          <w:szCs w:val="28"/>
        </w:rPr>
        <w:t>（三）其他刪除、停止處理或利用個人資料：刪除、停止處理或利用之方法、時間或地點。</w:t>
      </w:r>
    </w:p>
    <w:p w:rsidR="008C00C9" w:rsidRDefault="008C00C9">
      <w:pPr>
        <w:pStyle w:val="Textbody"/>
        <w:spacing w:line="480" w:lineRule="exact"/>
        <w:ind w:left="1010" w:hanging="851"/>
        <w:rPr>
          <w:rFonts w:ascii="標楷體" w:eastAsia="標楷體" w:hAnsi="標楷體"/>
          <w:color w:val="000000"/>
          <w:sz w:val="28"/>
          <w:szCs w:val="28"/>
        </w:rPr>
      </w:pPr>
    </w:p>
    <w:p w:rsidR="006D2C7B" w:rsidRDefault="006D2C7B" w:rsidP="006D2C7B">
      <w:pPr>
        <w:pStyle w:val="Textbody"/>
        <w:spacing w:line="480" w:lineRule="exact"/>
        <w:ind w:left="1010" w:hanging="851"/>
        <w:rPr>
          <w:rFonts w:ascii="標楷體" w:eastAsia="標楷體" w:hAnsi="標楷體"/>
          <w:color w:val="000000"/>
          <w:sz w:val="28"/>
          <w:szCs w:val="28"/>
        </w:rPr>
      </w:pPr>
      <w:r>
        <w:rPr>
          <w:rFonts w:ascii="標楷體" w:eastAsia="標楷體" w:hAnsi="標楷體" w:hint="eastAsia"/>
          <w:color w:val="000000"/>
          <w:sz w:val="28"/>
          <w:szCs w:val="28"/>
        </w:rPr>
        <w:t>計畫人</w:t>
      </w:r>
    </w:p>
    <w:p w:rsidR="00B23367" w:rsidRPr="00B23367" w:rsidRDefault="006D2C7B" w:rsidP="006D2C7B">
      <w:pPr>
        <w:pStyle w:val="Textbody"/>
        <w:spacing w:line="480" w:lineRule="exact"/>
        <w:ind w:left="1010" w:hanging="851"/>
        <w:rPr>
          <w:rFonts w:ascii="標楷體" w:eastAsia="標楷體" w:hAnsi="標楷體"/>
          <w:sz w:val="28"/>
          <w:szCs w:val="28"/>
          <w:u w:val="single"/>
        </w:rPr>
      </w:pPr>
      <w:r w:rsidRPr="00B23367">
        <w:rPr>
          <w:rFonts w:ascii="標楷體" w:eastAsia="標楷體" w:hAnsi="標楷體" w:hint="eastAsia"/>
          <w:color w:val="000000"/>
          <w:sz w:val="28"/>
          <w:szCs w:val="28"/>
        </w:rPr>
        <w:t>地政士事務所名稱：</w:t>
      </w:r>
      <w:r w:rsidRPr="00B23367">
        <w:rPr>
          <w:rFonts w:ascii="標楷體" w:eastAsia="標楷體" w:hAnsi="標楷體" w:hint="eastAsia"/>
          <w:sz w:val="28"/>
          <w:szCs w:val="28"/>
          <w:u w:val="single"/>
        </w:rPr>
        <w:t xml:space="preserve">      </w:t>
      </w:r>
      <w:r w:rsidR="00B23367">
        <w:rPr>
          <w:rFonts w:ascii="標楷體" w:eastAsia="標楷體" w:hAnsi="標楷體" w:hint="eastAsia"/>
          <w:sz w:val="28"/>
          <w:szCs w:val="28"/>
          <w:u w:val="single"/>
        </w:rPr>
        <w:t xml:space="preserve">       </w:t>
      </w:r>
      <w:r w:rsidR="00B23367" w:rsidRPr="00B23367">
        <w:rPr>
          <w:rFonts w:ascii="標楷體" w:eastAsia="標楷體" w:hAnsi="標楷體" w:hint="eastAsia"/>
          <w:sz w:val="28"/>
          <w:szCs w:val="28"/>
        </w:rPr>
        <w:t xml:space="preserve">  通訊地址：</w:t>
      </w:r>
      <w:r w:rsidR="00B23367" w:rsidRPr="00B23367">
        <w:rPr>
          <w:rFonts w:ascii="標楷體" w:eastAsia="標楷體" w:hAnsi="標楷體" w:hint="eastAsia"/>
          <w:sz w:val="28"/>
          <w:szCs w:val="28"/>
          <w:u w:val="single"/>
        </w:rPr>
        <w:t xml:space="preserve">      </w:t>
      </w:r>
      <w:r w:rsidR="00B23367">
        <w:rPr>
          <w:rFonts w:ascii="標楷體" w:eastAsia="標楷體" w:hAnsi="標楷體" w:hint="eastAsia"/>
          <w:sz w:val="28"/>
          <w:szCs w:val="28"/>
          <w:u w:val="single"/>
        </w:rPr>
        <w:t xml:space="preserve">           </w:t>
      </w:r>
      <w:r w:rsidR="00B23367" w:rsidRPr="00B23367">
        <w:rPr>
          <w:rFonts w:ascii="標楷體" w:eastAsia="標楷體" w:hAnsi="標楷體" w:hint="eastAsia"/>
          <w:color w:val="FFFFFF" w:themeColor="background1"/>
          <w:sz w:val="28"/>
          <w:szCs w:val="28"/>
          <w:u w:val="single"/>
        </w:rPr>
        <w:t>。</w:t>
      </w:r>
    </w:p>
    <w:p w:rsidR="00B23367" w:rsidRPr="00B23367" w:rsidRDefault="00B23367" w:rsidP="00B23367">
      <w:pPr>
        <w:pStyle w:val="Textbody"/>
        <w:spacing w:line="600" w:lineRule="exact"/>
        <w:ind w:left="1010" w:hanging="851"/>
        <w:rPr>
          <w:rFonts w:ascii="標楷體" w:eastAsia="標楷體" w:hAnsi="標楷體"/>
          <w:color w:val="000000"/>
          <w:sz w:val="28"/>
          <w:szCs w:val="28"/>
          <w:u w:val="single"/>
        </w:rPr>
      </w:pPr>
      <w:r w:rsidRPr="00B23367">
        <w:rPr>
          <w:rFonts w:ascii="標楷體" w:eastAsia="標楷體" w:hAnsi="標楷體" w:hint="eastAsia"/>
          <w:color w:val="000000"/>
          <w:sz w:val="28"/>
          <w:szCs w:val="28"/>
        </w:rPr>
        <w:t>地政士姓名：</w:t>
      </w:r>
      <w:r w:rsidRPr="00B2336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23367">
        <w:rPr>
          <w:rFonts w:ascii="標楷體" w:eastAsia="標楷體" w:hAnsi="標楷體" w:hint="eastAsia"/>
          <w:color w:val="000000"/>
          <w:sz w:val="28"/>
          <w:szCs w:val="28"/>
        </w:rPr>
        <w:t xml:space="preserve">　通訊電話：</w:t>
      </w:r>
      <w:r w:rsidRPr="00B2336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23367">
        <w:rPr>
          <w:rFonts w:ascii="標楷體" w:eastAsia="標楷體" w:hAnsi="標楷體" w:hint="eastAsia"/>
          <w:color w:val="FFFFFF" w:themeColor="background1"/>
          <w:sz w:val="28"/>
          <w:szCs w:val="28"/>
          <w:u w:val="single"/>
        </w:rPr>
        <w:t>。</w:t>
      </w:r>
    </w:p>
    <w:p w:rsidR="006D2C7B" w:rsidRDefault="00B23367" w:rsidP="00B23367">
      <w:pPr>
        <w:pStyle w:val="Textbody"/>
        <w:spacing w:line="600" w:lineRule="exact"/>
        <w:ind w:left="1010" w:hanging="851"/>
        <w:rPr>
          <w:rFonts w:ascii="標楷體" w:eastAsia="標楷體" w:hAnsi="標楷體"/>
          <w:color w:val="000000"/>
          <w:sz w:val="28"/>
          <w:szCs w:val="28"/>
        </w:rPr>
      </w:pPr>
      <w:r w:rsidRPr="00B23367">
        <w:rPr>
          <w:rFonts w:ascii="標楷體" w:eastAsia="標楷體" w:hAnsi="標楷體" w:hint="eastAsia"/>
          <w:color w:val="000000"/>
          <w:sz w:val="28"/>
          <w:szCs w:val="28"/>
        </w:rPr>
        <w:t>所屬公會名稱：</w:t>
      </w:r>
      <w:r w:rsidRPr="00B23367">
        <w:rPr>
          <w:rFonts w:ascii="標楷體" w:eastAsia="標楷體" w:hAnsi="標楷體"/>
          <w:color w:val="000000"/>
          <w:sz w:val="28"/>
          <w:szCs w:val="28"/>
        </w:rPr>
        <w:softHyphen/>
      </w:r>
      <w:r w:rsidRPr="00B23367">
        <w:rPr>
          <w:rFonts w:ascii="標楷體" w:eastAsia="標楷體" w:hAnsi="標楷體" w:hint="eastAsia"/>
          <w:color w:val="000000"/>
          <w:sz w:val="28"/>
          <w:szCs w:val="28"/>
        </w:rPr>
        <w:softHyphen/>
      </w:r>
      <w:r w:rsidRPr="00B2336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23367">
        <w:rPr>
          <w:rFonts w:ascii="標楷體" w:eastAsia="標楷體" w:hAnsi="標楷體" w:hint="eastAsia"/>
          <w:color w:val="FFFFFF" w:themeColor="background1"/>
          <w:sz w:val="28"/>
          <w:szCs w:val="28"/>
          <w:u w:val="single"/>
        </w:rPr>
        <w:t>。</w:t>
      </w:r>
      <w:r w:rsidRPr="00B23367">
        <w:rPr>
          <w:rFonts w:ascii="標楷體" w:eastAsia="標楷體" w:hAnsi="標楷體" w:hint="eastAsia"/>
          <w:color w:val="000000"/>
          <w:sz w:val="28"/>
          <w:szCs w:val="28"/>
        </w:rPr>
        <w:t>會籍編號：</w:t>
      </w:r>
      <w:r w:rsidRPr="00B2336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23367">
        <w:rPr>
          <w:rFonts w:ascii="標楷體" w:eastAsia="標楷體" w:hAnsi="標楷體" w:hint="eastAsia"/>
          <w:color w:val="FFFFFF" w:themeColor="background1"/>
          <w:sz w:val="28"/>
          <w:szCs w:val="28"/>
          <w:u w:val="single"/>
        </w:rPr>
        <w:t>。</w:t>
      </w:r>
    </w:p>
    <w:sectPr w:rsidR="006D2C7B" w:rsidSect="000C7298">
      <w:footerReference w:type="default" r:id="rId7"/>
      <w:pgSz w:w="11906" w:h="16838"/>
      <w:pgMar w:top="720" w:right="1106" w:bottom="1258" w:left="1620" w:header="720" w:footer="992" w:gutter="0"/>
      <w:cols w:space="720"/>
      <w:docGrid w:type="lines" w:linePitch="8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4F0" w:rsidRDefault="002844F0" w:rsidP="000C7298">
      <w:r>
        <w:separator/>
      </w:r>
    </w:p>
  </w:endnote>
  <w:endnote w:type="continuationSeparator" w:id="0">
    <w:p w:rsidR="002844F0" w:rsidRDefault="002844F0" w:rsidP="000C7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98" w:rsidRDefault="00C672A1">
    <w:pPr>
      <w:pStyle w:val="a3"/>
      <w:jc w:val="center"/>
    </w:pPr>
    <w:r>
      <w:rPr>
        <w:lang w:val="zh-TW"/>
      </w:rPr>
      <w:fldChar w:fldCharType="begin"/>
    </w:r>
    <w:r w:rsidR="000C7298">
      <w:rPr>
        <w:lang w:val="zh-TW"/>
      </w:rPr>
      <w:instrText xml:space="preserve"> PAGE </w:instrText>
    </w:r>
    <w:r>
      <w:rPr>
        <w:lang w:val="zh-TW"/>
      </w:rPr>
      <w:fldChar w:fldCharType="separate"/>
    </w:r>
    <w:r w:rsidR="00BA553E">
      <w:rPr>
        <w:noProof/>
        <w:lang w:val="zh-TW"/>
      </w:rPr>
      <w:t>1</w:t>
    </w:r>
    <w:r>
      <w:rPr>
        <w:lang w:val="zh-TW"/>
      </w:rPr>
      <w:fldChar w:fldCharType="end"/>
    </w:r>
  </w:p>
  <w:p w:rsidR="000C7298" w:rsidRDefault="000C729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4F0" w:rsidRDefault="002844F0" w:rsidP="000C7298">
      <w:r w:rsidRPr="000C7298">
        <w:rPr>
          <w:color w:val="000000"/>
        </w:rPr>
        <w:separator/>
      </w:r>
    </w:p>
  </w:footnote>
  <w:footnote w:type="continuationSeparator" w:id="0">
    <w:p w:rsidR="002844F0" w:rsidRDefault="002844F0" w:rsidP="000C72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autoHyphenation/>
  <w:characterSpacingControl w:val="doNotCompress"/>
  <w:savePreviewPicture/>
  <w:hdrShapeDefaults>
    <o:shapedefaults v:ext="edit" spidmax="21505"/>
  </w:hdrShapeDefaults>
  <w:footnotePr>
    <w:footnote w:id="-1"/>
    <w:footnote w:id="0"/>
  </w:footnotePr>
  <w:endnotePr>
    <w:endnote w:id="-1"/>
    <w:endnote w:id="0"/>
  </w:endnotePr>
  <w:compat>
    <w:useFELayout/>
  </w:compat>
  <w:rsids>
    <w:rsidRoot w:val="000C7298"/>
    <w:rsid w:val="0003100C"/>
    <w:rsid w:val="000C4FAB"/>
    <w:rsid w:val="000C7298"/>
    <w:rsid w:val="0028076D"/>
    <w:rsid w:val="002844F0"/>
    <w:rsid w:val="002A3439"/>
    <w:rsid w:val="00302382"/>
    <w:rsid w:val="00305F05"/>
    <w:rsid w:val="003114FF"/>
    <w:rsid w:val="00373543"/>
    <w:rsid w:val="00561059"/>
    <w:rsid w:val="00580930"/>
    <w:rsid w:val="00620E62"/>
    <w:rsid w:val="006D2C7B"/>
    <w:rsid w:val="006E1CCC"/>
    <w:rsid w:val="00760BB0"/>
    <w:rsid w:val="00787D6F"/>
    <w:rsid w:val="00804879"/>
    <w:rsid w:val="008313D8"/>
    <w:rsid w:val="00852A2A"/>
    <w:rsid w:val="008C00C9"/>
    <w:rsid w:val="00AD4745"/>
    <w:rsid w:val="00B23367"/>
    <w:rsid w:val="00B740CC"/>
    <w:rsid w:val="00BA553E"/>
    <w:rsid w:val="00BD3020"/>
    <w:rsid w:val="00C672A1"/>
    <w:rsid w:val="00C73AC0"/>
    <w:rsid w:val="00CF466E"/>
    <w:rsid w:val="00D14C91"/>
    <w:rsid w:val="00D95240"/>
    <w:rsid w:val="00DF50DE"/>
    <w:rsid w:val="00F57301"/>
    <w:rsid w:val="00FA4B82"/>
    <w:rsid w:val="00FD65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7298"/>
    <w:pPr>
      <w:widowControl w:val="0"/>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7298"/>
    <w:pPr>
      <w:autoSpaceDN w:val="0"/>
      <w:textAlignment w:val="baseline"/>
    </w:pPr>
  </w:style>
  <w:style w:type="paragraph" w:customStyle="1" w:styleId="Textbody">
    <w:name w:val="Text body"/>
    <w:rsid w:val="000C7298"/>
    <w:pPr>
      <w:widowControl w:val="0"/>
      <w:suppressAutoHyphens/>
      <w:autoSpaceDN w:val="0"/>
      <w:textAlignment w:val="baseline"/>
    </w:pPr>
    <w:rPr>
      <w:kern w:val="3"/>
      <w:sz w:val="24"/>
      <w:szCs w:val="24"/>
    </w:rPr>
  </w:style>
  <w:style w:type="paragraph" w:styleId="a3">
    <w:name w:val="footer"/>
    <w:basedOn w:val="Textbody"/>
    <w:rsid w:val="000C7298"/>
    <w:pPr>
      <w:tabs>
        <w:tab w:val="center" w:pos="4153"/>
        <w:tab w:val="right" w:pos="8306"/>
      </w:tabs>
      <w:snapToGrid w:val="0"/>
    </w:pPr>
    <w:rPr>
      <w:sz w:val="20"/>
      <w:szCs w:val="20"/>
    </w:rPr>
  </w:style>
  <w:style w:type="paragraph" w:styleId="a4">
    <w:name w:val="Document Map"/>
    <w:basedOn w:val="Textbody"/>
    <w:rsid w:val="000C7298"/>
    <w:pPr>
      <w:shd w:val="clear" w:color="auto" w:fill="000080"/>
    </w:pPr>
    <w:rPr>
      <w:rFonts w:ascii="Arial" w:eastAsia="Arial" w:hAnsi="Arial" w:cs="Arial"/>
    </w:rPr>
  </w:style>
  <w:style w:type="paragraph" w:styleId="a5">
    <w:name w:val="Balloon Text"/>
    <w:basedOn w:val="Textbody"/>
    <w:rsid w:val="000C7298"/>
    <w:rPr>
      <w:rFonts w:ascii="Arial" w:eastAsia="Arial" w:hAnsi="Arial" w:cs="Arial"/>
      <w:sz w:val="18"/>
      <w:szCs w:val="18"/>
    </w:rPr>
  </w:style>
  <w:style w:type="paragraph" w:styleId="a6">
    <w:name w:val="header"/>
    <w:basedOn w:val="Textbody"/>
    <w:rsid w:val="000C7298"/>
    <w:pPr>
      <w:tabs>
        <w:tab w:val="center" w:pos="4153"/>
        <w:tab w:val="right" w:pos="8306"/>
      </w:tabs>
      <w:snapToGrid w:val="0"/>
    </w:pPr>
    <w:rPr>
      <w:sz w:val="20"/>
      <w:szCs w:val="20"/>
    </w:rPr>
  </w:style>
  <w:style w:type="paragraph" w:customStyle="1" w:styleId="Framecontents">
    <w:name w:val="Frame contents"/>
    <w:basedOn w:val="Standard"/>
    <w:rsid w:val="000C7298"/>
  </w:style>
  <w:style w:type="character" w:styleId="a7">
    <w:name w:val="page number"/>
    <w:basedOn w:val="a0"/>
    <w:rsid w:val="000C7298"/>
  </w:style>
  <w:style w:type="character" w:customStyle="1" w:styleId="a8">
    <w:name w:val="頁首 字元"/>
    <w:rsid w:val="000C7298"/>
    <w:rPr>
      <w:kern w:val="3"/>
    </w:rPr>
  </w:style>
  <w:style w:type="character" w:customStyle="1" w:styleId="a9">
    <w:name w:val="頁尾 字元"/>
    <w:rsid w:val="000C7298"/>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9842-2351-4526-A1C8-92736200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633</Words>
  <Characters>3613</Characters>
  <Application>Microsoft Office Word</Application>
  <DocSecurity>0</DocSecurity>
  <Lines>30</Lines>
  <Paragraphs>8</Paragraphs>
  <ScaleCrop>false</ScaleCrop>
  <Company>C.M.T</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user</dc:creator>
  <cp:lastModifiedBy>i50</cp:lastModifiedBy>
  <cp:revision>2</cp:revision>
  <cp:lastPrinted>2022-01-24T11:13:00Z</cp:lastPrinted>
  <dcterms:created xsi:type="dcterms:W3CDTF">2022-03-01T11:19:00Z</dcterms:created>
  <dcterms:modified xsi:type="dcterms:W3CDTF">2022-03-01T11:19:00Z</dcterms:modified>
</cp:coreProperties>
</file>