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35" w:rsidRPr="00987235" w:rsidRDefault="00987235" w:rsidP="00987235">
      <w:pPr>
        <w:jc w:val="center"/>
        <w:rPr>
          <w:rFonts w:ascii="華康新特明體" w:eastAsia="華康新特明體" w:hint="eastAsia"/>
        </w:rPr>
      </w:pPr>
      <w:r w:rsidRPr="00987235">
        <w:rPr>
          <w:rFonts w:ascii="華康新特明體" w:eastAsia="華康新特明體" w:hAnsi="標楷體" w:hint="eastAsia"/>
          <w:sz w:val="32"/>
          <w:szCs w:val="32"/>
        </w:rPr>
        <w:t>第35屆地政</w:t>
      </w:r>
      <w:proofErr w:type="gramStart"/>
      <w:r w:rsidRPr="00987235">
        <w:rPr>
          <w:rFonts w:ascii="華康新特明體" w:eastAsia="華康新特明體" w:hAnsi="標楷體" w:hint="eastAsia"/>
          <w:sz w:val="32"/>
          <w:szCs w:val="32"/>
        </w:rPr>
        <w:t>盃</w:t>
      </w:r>
      <w:proofErr w:type="gramEnd"/>
      <w:r w:rsidRPr="00987235">
        <w:rPr>
          <w:rFonts w:ascii="華康新特明體" w:eastAsia="華康新特明體" w:hAnsi="標楷體" w:hint="eastAsia"/>
          <w:sz w:val="32"/>
          <w:szCs w:val="32"/>
        </w:rPr>
        <w:t>競賽結果</w:t>
      </w:r>
    </w:p>
    <w:tbl>
      <w:tblPr>
        <w:tblW w:w="21688" w:type="dxa"/>
        <w:tblInd w:w="3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A0"/>
      </w:tblPr>
      <w:tblGrid>
        <w:gridCol w:w="1134"/>
        <w:gridCol w:w="1276"/>
        <w:gridCol w:w="2669"/>
        <w:gridCol w:w="2670"/>
        <w:gridCol w:w="2669"/>
        <w:gridCol w:w="2670"/>
        <w:gridCol w:w="2669"/>
        <w:gridCol w:w="2670"/>
        <w:gridCol w:w="3261"/>
      </w:tblGrid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賽事別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第六名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優勝</w:t>
            </w: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趣味競賽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木球推桿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彰化縣政府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650412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  <w:shd w:val="clear" w:color="auto" w:fill="D9D9D9" w:themeFill="background1" w:themeFillShade="D9"/>
              </w:rPr>
              <w:t>地政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士公會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雲林縣政府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650412">
            <w:pPr>
              <w:widowControl/>
              <w:spacing w:line="320" w:lineRule="exact"/>
              <w:ind w:left="480" w:hanging="480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嘉義市地政士公會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東縣政府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心靈捕手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彰化縣政府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宜蘭縣政府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新北市地政士公會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內政部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8B73DB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男甲組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內政部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屏東縣政府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嘉義市政府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男乙組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花蓮縣政府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不動產估價師公會全聯會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基隆市政府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8B73DB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女子組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中市政府地政局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主管組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土地銀行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內政部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男甲組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土地銀行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嘉義縣地政士公會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男乙組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南市地政退休人員聯誼會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新竹縣政府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彰化縣地政士公會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雲林縣地政士公會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男丙組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東縣政府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新北市地政退休離職人員協會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中市地政士公會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金門縣地政局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南投縣政府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女甲組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6174FF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int="eastAsia"/>
                <w:kern w:val="0"/>
              </w:rPr>
              <w:t>高雄市</w:t>
            </w:r>
            <w:r w:rsidR="008B73DB"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土地銀行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女乙組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苗栗縣政府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政治大學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男甲組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臺北市不動產仲介經紀商業同業公會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男乙組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中市地政士公會</w:t>
            </w:r>
          </w:p>
        </w:tc>
        <w:tc>
          <w:tcPr>
            <w:tcW w:w="2669" w:type="dxa"/>
            <w:shd w:val="clear" w:color="auto" w:fill="D9D9D9" w:themeFill="background1" w:themeFillShade="D9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雲林縣地政士公會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內政部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女子組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南投縣政府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臺北市不動產仲介經紀商業同業公會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內政部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8B73DB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慢壘球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甲組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高雄市不動產仲介公會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土地重劃學會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高雄市政府地政局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東縣政府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屏東縣政府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650412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乙組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臺北市政府地政局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彰化縣政府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宜蘭縣政府</w:t>
            </w:r>
          </w:p>
        </w:tc>
        <w:tc>
          <w:tcPr>
            <w:tcW w:w="2669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花蓮縣政府</w:t>
            </w:r>
          </w:p>
        </w:tc>
        <w:tc>
          <w:tcPr>
            <w:tcW w:w="2670" w:type="dxa"/>
            <w:shd w:val="clear" w:color="auto" w:fill="FFFFFF" w:themeFill="background1"/>
            <w:noWrap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南市政府地政局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</w:tr>
      <w:tr w:rsidR="008B73DB" w:rsidRPr="00962238" w:rsidTr="00650412">
        <w:trPr>
          <w:trHeight w:val="680"/>
        </w:trPr>
        <w:tc>
          <w:tcPr>
            <w:tcW w:w="1134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歌唱比賽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center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雲林縣政府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蔡千惠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東縣政府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葉雙桃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國立政治大學(地政學系)-廖國柱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1" w:type="dxa"/>
            <w:shd w:val="clear" w:color="auto" w:fill="FFFFFF" w:themeFill="background1"/>
          </w:tcPr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曾健瑋 </w:t>
            </w:r>
          </w:p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新北市政府地政局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周志凱 </w:t>
            </w:r>
          </w:p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嘉義市政府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陳孟哲  </w:t>
            </w:r>
          </w:p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桃園市政府地政局</w:t>
            </w:r>
            <w:r w:rsidRPr="00987235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  <w:t>-</w:t>
            </w:r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利淑</w:t>
            </w:r>
            <w:proofErr w:type="gramStart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>娟</w:t>
            </w:r>
            <w:proofErr w:type="gramEnd"/>
            <w:r w:rsidRPr="00987235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:rsidR="008B73DB" w:rsidRPr="00987235" w:rsidRDefault="008B73DB" w:rsidP="00987235">
            <w:pPr>
              <w:widowControl/>
              <w:spacing w:line="320" w:lineRule="exact"/>
              <w:jc w:val="both"/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</w:rPr>
            </w:pPr>
            <w:r w:rsidRPr="00650412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南投縣地政士公會</w:t>
            </w:r>
            <w:r w:rsidRPr="00650412">
              <w:rPr>
                <w:rFonts w:ascii="華康新特明體" w:eastAsia="華康新特明體" w:cs="新細明體" w:hint="eastAsia"/>
                <w:color w:val="000000"/>
                <w:kern w:val="0"/>
                <w:szCs w:val="24"/>
                <w:shd w:val="pct15" w:color="auto" w:fill="FFFFFF"/>
              </w:rPr>
              <w:t>-</w:t>
            </w:r>
            <w:r w:rsidRPr="00650412">
              <w:rPr>
                <w:rFonts w:ascii="華康新特明體" w:eastAsia="華康新特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蔡昀儒</w:t>
            </w:r>
          </w:p>
        </w:tc>
      </w:tr>
    </w:tbl>
    <w:p w:rsidR="008B73DB" w:rsidRPr="007F5275" w:rsidRDefault="00987235" w:rsidP="00987235">
      <w:pPr>
        <w:ind w:firstLineChars="150" w:firstLine="360"/>
      </w:pP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>內政部地政司</w:t>
      </w:r>
      <w:r w:rsidRPr="00987235">
        <w:t>https://www.land.moi.gov.tw/chhtml/hotnews.asp?cid=496&amp;mcid=1862&amp;qcode=0</w:t>
      </w:r>
    </w:p>
    <w:sectPr w:rsidR="008B73DB" w:rsidRPr="007F5275" w:rsidSect="00E82793">
      <w:headerReference w:type="default" r:id="rId6"/>
      <w:pgSz w:w="23814" w:h="16839" w:orient="landscape" w:code="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A9" w:rsidRDefault="00176FA9" w:rsidP="00EF67ED">
      <w:r>
        <w:separator/>
      </w:r>
    </w:p>
  </w:endnote>
  <w:endnote w:type="continuationSeparator" w:id="0">
    <w:p w:rsidR="00176FA9" w:rsidRDefault="00176FA9" w:rsidP="00EF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A9" w:rsidRDefault="00176FA9" w:rsidP="00EF67ED">
      <w:r>
        <w:separator/>
      </w:r>
    </w:p>
  </w:footnote>
  <w:footnote w:type="continuationSeparator" w:id="0">
    <w:p w:rsidR="00176FA9" w:rsidRDefault="00176FA9" w:rsidP="00EF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DB" w:rsidRDefault="008B73DB" w:rsidP="00962238">
    <w:pPr>
      <w:pStyle w:val="a3"/>
      <w:tabs>
        <w:tab w:val="clear" w:pos="4153"/>
        <w:tab w:val="clear" w:pos="8306"/>
        <w:tab w:val="right" w:pos="22374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275"/>
    <w:rsid w:val="000244B8"/>
    <w:rsid w:val="000A72EF"/>
    <w:rsid w:val="00176FA9"/>
    <w:rsid w:val="002B269B"/>
    <w:rsid w:val="003F4C54"/>
    <w:rsid w:val="00457712"/>
    <w:rsid w:val="00472E23"/>
    <w:rsid w:val="005E5A49"/>
    <w:rsid w:val="005F2335"/>
    <w:rsid w:val="006174FF"/>
    <w:rsid w:val="00640CC0"/>
    <w:rsid w:val="00650412"/>
    <w:rsid w:val="006A55AF"/>
    <w:rsid w:val="006D1143"/>
    <w:rsid w:val="007E6D19"/>
    <w:rsid w:val="007F5275"/>
    <w:rsid w:val="008B73DB"/>
    <w:rsid w:val="00916CBF"/>
    <w:rsid w:val="00962238"/>
    <w:rsid w:val="00973C23"/>
    <w:rsid w:val="00987235"/>
    <w:rsid w:val="009D44DD"/>
    <w:rsid w:val="00A05329"/>
    <w:rsid w:val="00AA4AC7"/>
    <w:rsid w:val="00AC11C2"/>
    <w:rsid w:val="00AE1C5B"/>
    <w:rsid w:val="00B9194F"/>
    <w:rsid w:val="00CB7BF1"/>
    <w:rsid w:val="00D2586E"/>
    <w:rsid w:val="00E43D15"/>
    <w:rsid w:val="00E82793"/>
    <w:rsid w:val="00EF67ED"/>
    <w:rsid w:val="00F4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F67E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6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F67E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F67E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EF67E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270</Characters>
  <Application>Microsoft Office Word</Application>
  <DocSecurity>0</DocSecurity>
  <Lines>2</Lines>
  <Paragraphs>2</Paragraphs>
  <ScaleCrop>false</ScaleCrop>
  <Company>C.M.T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賽事別</dc:title>
  <dc:creator>林君宜</dc:creator>
  <cp:lastModifiedBy>user_f</cp:lastModifiedBy>
  <cp:revision>3</cp:revision>
  <dcterms:created xsi:type="dcterms:W3CDTF">2017-11-17T09:02:00Z</dcterms:created>
  <dcterms:modified xsi:type="dcterms:W3CDTF">2017-11-17T09:05:00Z</dcterms:modified>
</cp:coreProperties>
</file>